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CB6FA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慈仁医院的基本情况：我们是以一级综合医院为主体，集康复专科、养老护理、社区门诊于一体的医养结合机构，现有专业医护工人员60余人，开放康复护理床位130张。自成立以来，我们始终践行"用养老的方式做医院，用医院的方式做养老"的创新理念。</w:t>
      </w:r>
    </w:p>
    <w:p w14:paraId="15D4BABD">
      <w:pPr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8月，在七家法人公司共同注资下，我们成立了山东金桥养老服务集团，同步设立济南慈仁康复医院。值得说明的是，我们的服务对象中，金桥养老集团的长者占比达65%以上。因此，自2018年起，我们就将康复康养推拿项目纳入核心发展体系——当年我们通过中国福利基金会设立《山东孝文化专项基金》，2022年、2023年连续两年与山东慈善总会发起99公益日助老募捐，2024年又向市残疾人基金会捐建"我的兄弟姐妹医疗救助专项基金"。这些实践让我们深刻认识到：养老服务与康复事业是血脉相连的生命共同体。</w:t>
      </w:r>
    </w:p>
    <w:p w14:paraId="1D0C9D3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在具体实施层面，我们重点推进了三项工作：</w:t>
      </w:r>
    </w:p>
    <w:p w14:paraId="6CDAF7EB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、构建医养服务网络。通过金桥养老公寓、慈仁医院及经三路社区卫生服务站的三级联动，已形成"医疗康复-社区照护-机构养老"的闭环体系。特别是在盲人按摩理疗方面，慈仁医院每周定期安排技师到金桥全福医养中心上门服务。</w:t>
      </w:r>
    </w:p>
    <w:p w14:paraId="096BCD5E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、拓展助残就业渠道。目前我们已吸纳12名残障人士就业，其中3人负责行政内勤，2人担任健康顾问，5人从事盲人按摩。特别要汇报的是，我们已向市中区残联提交残疾人就业基地申请，计划在盲导中心支持下，今年全面启动医院及社区站的盲人按摩项目，并在金桥全福医养生活广场新建盲人按摩院，预计可新增大量残疾人岗位。</w:t>
      </w:r>
    </w:p>
    <w:p w14:paraId="62872ABB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三、探索智慧助养模式。我们正依托现有医疗资源搭建智慧养老平台，通过对接健康监测设备、开通线上诊疗通道，已实现300余位长者的个性化服务。未来将引入大数据分析系统，精准匹配助残养老服务需求。</w:t>
      </w:r>
    </w:p>
    <w:p w14:paraId="6096D67E">
      <w:pPr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95"/>
    <w:rsid w:val="009C7ACB"/>
    <w:rsid w:val="00FB4795"/>
    <w:rsid w:val="14605C9B"/>
    <w:rsid w:val="6A5D2BBD"/>
    <w:rsid w:val="7CC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883</Words>
  <Characters>907</Characters>
  <Lines>6</Lines>
  <Paragraphs>1</Paragraphs>
  <TotalTime>77</TotalTime>
  <ScaleCrop>false</ScaleCrop>
  <LinksUpToDate>false</LinksUpToDate>
  <CharactersWithSpaces>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2025-02-26T10:52:00Z</dcterms:created>
  <dc:creator>8618369747099</dc:creator>
  <cp:lastModifiedBy>荷</cp:lastModifiedBy>
  <cp:lastPrinted>2025-02-27T00:59:00Z</cp:lastPrinted>
  <dcterms:modified xsi:type="dcterms:W3CDTF">2025-05-12T08:19:28Z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eyJoZGlkIjoiMzFlZWQ4YjVlYzdjYzNiODgwNzAyMzE3YjllMTUzNzQiLCJ1c2VySWQiOiI2ODk5NTQ3MDUifQ==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4CB7B1BA97624BE6A53F715B4CB78CC3_13</vt:lpwstr>
  </property>
</Properties>
</file>