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/>
          <w:w w:val="120"/>
          <w:sz w:val="40"/>
          <w:szCs w:val="40"/>
          <w:lang w:val="en-US" w:eastAsia="zh-CN"/>
        </w:rPr>
      </w:pPr>
      <w:r>
        <w:rPr>
          <w:rFonts w:hint="eastAsia" w:ascii="文星标宋" w:hAnsi="文星标宋" w:eastAsia="文星标宋"/>
          <w:w w:val="120"/>
          <w:sz w:val="40"/>
          <w:szCs w:val="40"/>
          <w:lang w:val="en-US" w:eastAsia="zh-CN"/>
        </w:rPr>
        <w:t>2020年符合申报盲人医疗按摩系列初级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/>
          <w:w w:val="120"/>
          <w:sz w:val="40"/>
          <w:szCs w:val="40"/>
          <w:lang w:val="en-US" w:eastAsia="zh-CN"/>
        </w:rPr>
      </w:pPr>
      <w:r>
        <w:rPr>
          <w:rFonts w:hint="eastAsia" w:ascii="文星标宋" w:hAnsi="文星标宋" w:eastAsia="文星标宋"/>
          <w:w w:val="120"/>
          <w:sz w:val="40"/>
          <w:szCs w:val="40"/>
          <w:lang w:val="en-US" w:eastAsia="zh-CN"/>
        </w:rPr>
        <w:t>职称认定条件的人员名单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标宋" w:hAnsi="文星标宋" w:eastAsia="文星标宋"/>
          <w:w w:val="120"/>
          <w:sz w:val="40"/>
          <w:szCs w:val="40"/>
          <w:lang w:val="en-US" w:eastAsia="zh-CN"/>
        </w:rPr>
      </w:pPr>
    </w:p>
    <w:tbl>
      <w:tblPr>
        <w:tblStyle w:val="5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586"/>
        <w:gridCol w:w="2295"/>
        <w:gridCol w:w="1416"/>
        <w:gridCol w:w="2746"/>
        <w:gridCol w:w="2612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从业时间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贾文超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北京联合大学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针灸推拿学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市按摩医院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2016年5月至今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许兴民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长春大学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针灸推拿学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市按摩医院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2018年6月至今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焦玉桥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北京联合大学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研究生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中医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市按摩医院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2019年6月至今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王世桥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长春大学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针灸推拿学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市按摩医院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2019年6月至今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张海莉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长春大学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针灸推拿学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市按摩医院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2019年6月至今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衣超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滨州医学院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本科</w:t>
            </w:r>
          </w:p>
        </w:tc>
        <w:tc>
          <w:tcPr>
            <w:tcW w:w="2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中医学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市按摩医院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sz w:val="32"/>
                <w:szCs w:val="32"/>
                <w:lang w:val="en-US" w:eastAsia="zh-CN"/>
              </w:rPr>
              <w:t>2019年6月至今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F2DCD"/>
    <w:rsid w:val="045D2693"/>
    <w:rsid w:val="0ACF2DCD"/>
    <w:rsid w:val="1AC200CD"/>
    <w:rsid w:val="3A65660C"/>
    <w:rsid w:val="3D8B76BF"/>
    <w:rsid w:val="5DBB1DCB"/>
    <w:rsid w:val="651766C3"/>
    <w:rsid w:val="6D932FAA"/>
    <w:rsid w:val="7172338F"/>
    <w:rsid w:val="73285ABA"/>
    <w:rsid w:val="7415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2020-12-07T08:48:00Z</dcterms:created>
  <dc:creator>11</dc:creator>
  <cp:lastModifiedBy>Administrator</cp:lastModifiedBy>
  <cp:lastPrinted>2020-12-08T03:58:00Z</cp:lastPrinted>
  <dcterms:modified xsi:type="dcterms:W3CDTF">2020-12-08T09:20:08Z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